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08" w:rsidRPr="00907708" w:rsidRDefault="00907708" w:rsidP="00907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                                       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План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подготовки обучающихся 4 класса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 проведению Всероссийских проверочных работ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Предполагаемые результаты</w:t>
      </w:r>
    </w:p>
    <w:p w:rsidR="00907708" w:rsidRPr="00907708" w:rsidRDefault="00907708" w:rsidP="009077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психологическая и информационная готовность выпускников начальной школы к сдаче промежуточной аттестации в форме ВПР</w:t>
      </w:r>
    </w:p>
    <w:p w:rsidR="00907708" w:rsidRPr="00907708" w:rsidRDefault="00907708" w:rsidP="009077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увеличение количества выпускников, успешно сдавших промежуточную аттестацию в форме ВПР</w:t>
      </w:r>
    </w:p>
    <w:p w:rsidR="00907708" w:rsidRPr="00907708" w:rsidRDefault="00907708" w:rsidP="009077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повышение качества образования и воспитания школьников в целом;</w:t>
      </w:r>
    </w:p>
    <w:p w:rsidR="00907708" w:rsidRPr="00907708" w:rsidRDefault="00907708" w:rsidP="009077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повышение социального престижа школы.</w:t>
      </w:r>
    </w:p>
    <w:p w:rsidR="00907708" w:rsidRDefault="00907708" w:rsidP="0090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по подготовке и проведению</w:t>
      </w:r>
    </w:p>
    <w:p w:rsidR="00907708" w:rsidRDefault="00907708" w:rsidP="0090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Всероссийских проверочных работ для обучающихся четвертого класса</w:t>
      </w:r>
    </w:p>
    <w:p w:rsidR="00B81AF8" w:rsidRPr="00907708" w:rsidRDefault="00B81AF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tbl>
      <w:tblPr>
        <w:tblW w:w="10364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1024"/>
        <w:gridCol w:w="2650"/>
        <w:gridCol w:w="1853"/>
        <w:gridCol w:w="2411"/>
      </w:tblGrid>
      <w:tr w:rsidR="00907708" w:rsidRPr="00907708" w:rsidTr="00907708">
        <w:tc>
          <w:tcPr>
            <w:tcW w:w="242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02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85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1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07708" w:rsidRPr="00907708" w:rsidTr="00907708">
        <w:tc>
          <w:tcPr>
            <w:tcW w:w="2426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Информационная деятельность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Информирование выпускников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 об особенностях ВПР в 2019-2021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 учебном году.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Оформление и пополнение классного уголка 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Составление рекомендаций для учащихся по подготовке к ВПР.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Организовать оперативное полномасштабное информирование родительской и педагогической общественности о целях, задачах, содержательных и организацион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ных аспектах проведения ВПР 2020-2021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 года.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школы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Разместить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 информацию о проведении ВПР 2020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 года на официальном сайте ОО в сети Интернет в разделе «Новости».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школы </w:t>
            </w:r>
          </w:p>
        </w:tc>
      </w:tr>
      <w:tr w:rsidR="00907708" w:rsidRPr="00907708" w:rsidTr="00907708">
        <w:tc>
          <w:tcPr>
            <w:tcW w:w="2426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Аналитико-диагностическая деятельность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содержательного анализа результ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атов ВПР, проведенных в мае 2020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года, с дальнейшим обсуждением итогов качественного ан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ализа с педагогами начальных и 5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-х классов и принятием необходимых корригирующих мер в плане подготовки к ВПР 2020 года.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школы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вводной диагностической работы по материалам ВПР для определения проблем учащихся в освоении тем.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Систематизирование затруднения и пробелы в знаниях учащихся.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Составление плана отработки пробелов в знаниях учащихся учителем 4 класса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Подготовительная работа учащихся начальных классов по русскому языку , математике и окружающему миру.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ВПР: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русский язык (часть 1 – диктант)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русский язык (часть 2)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математика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школы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Мониторинг качества подготовки первой ступени образования. Рабочее совещание по ВПР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школы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Разработать план коррекции по итогам анализа результатов с включением, в т.ч., мероприятий по коррекции рабочих программ, повышению профессиональной компетентности педагогов.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анализа результатов ВПР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школы</w:t>
            </w:r>
          </w:p>
        </w:tc>
      </w:tr>
      <w:tr w:rsidR="00907708" w:rsidRPr="00907708" w:rsidTr="00907708">
        <w:tc>
          <w:tcPr>
            <w:tcW w:w="2426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Учебная и консультационная деятельность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дополнительных занятий для учащихся.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дополнительных занятий для слабоуспевающих учащихся.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Проведение индивидуальных консультаций для родителей учащихся.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  <w:tr w:rsidR="00907708" w:rsidRPr="00907708" w:rsidTr="00907708">
        <w:tc>
          <w:tcPr>
            <w:tcW w:w="2426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Регулярно информировать родителей учащихся о готовности детей к ВПР.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Классный руководитель</w:t>
            </w:r>
          </w:p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 класса</w:t>
            </w:r>
          </w:p>
        </w:tc>
      </w:tr>
    </w:tbl>
    <w:p w:rsidR="00907708" w:rsidRDefault="00907708" w:rsidP="0090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</w:p>
    <w:p w:rsidR="00907708" w:rsidRDefault="00907708" w:rsidP="0090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с учащимися.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Цель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Задачи: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Контролирующая.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Выявление состояния знаний и умений учащихся,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уровня их умственного развития,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изучение степени усвоения приемов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Обучающая.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Совершенствование знаний и умений,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их обобщение и систематизация.Школьники учатся выделять главное,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основное в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изучаемом материале. Проверяемые знания и умения становятся более ясными и точными.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Диагностическая.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Результаты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Прогностическая.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Получение опережающей информации: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достаточно ли сформированы конкретные знания,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умения и навыки для усвоения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позновательной деятельности. 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Развивающая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Стимулирование познавательной активности учащихся.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 их речи,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памяти,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внимания,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воображения,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воли,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мышления.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Ориентирующая.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Ориентирование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Воспитывающая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Воспитание у учащихся ответственного отношения к учению,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дисциплины,честности,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настойчивости,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привычки к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регулярному труду, потребности в самоконтроле.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Организацию работы по выявлению и устранению пробелов в знаниях подразделяю на этапы: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 выявление ошибок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фиксирование ошибок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анализ допущенных ошибок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планирование работы по устранению пробелов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устранение пробелов ЗУН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 меры профилактики.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нужно сделать для устранения пробелов в знаниях учащихся?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-создать благоприятную атмосферу на уроке; -своевременно оказывать помощь на дополнительных занятиях и организовать работу консультантов;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-разнообразить формы и методы учебной работы на уроках, чтобы преодолеть пассивность обучающихся и превратить их в активный субъект деятельности.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освободить детей от страха перед ошибками, создавая ситуацию свободного выбора и успеха; -ориентировать детей на ценности , которые охватывают важнейшие стороны деятельности: человек, семья, Отечество, труд, знания, культура, мир; -культивировать физическое развитие и здоровый образ жизни.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по подготовке к ВПР по математике</w:t>
      </w:r>
    </w:p>
    <w:p w:rsidR="00907708" w:rsidRPr="00907708" w:rsidRDefault="00907708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498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184"/>
        <w:gridCol w:w="1528"/>
      </w:tblGrid>
      <w:tr w:rsidR="00907708" w:rsidRPr="00907708" w:rsidTr="00907708">
        <w:trPr>
          <w:trHeight w:val="100"/>
        </w:trPr>
        <w:tc>
          <w:tcPr>
            <w:tcW w:w="78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8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2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Срок</w:t>
            </w:r>
          </w:p>
        </w:tc>
      </w:tr>
      <w:tr w:rsidR="00907708" w:rsidRPr="00907708" w:rsidTr="00907708"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Таблица умножения.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Умножение и деление в пределах 100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Письменные приёмы умножения и деления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Решение задач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Задачи на логику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сентябрь</w:t>
            </w:r>
          </w:p>
        </w:tc>
      </w:tr>
      <w:tr w:rsidR="00907708" w:rsidRPr="00907708" w:rsidTr="00907708"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Геометрический материал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Письменные приёмы умножения и деления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Задачи с именованными числами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Нахождение значения выражения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Задачи на логику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октябрь</w:t>
            </w:r>
          </w:p>
        </w:tc>
      </w:tr>
      <w:tr w:rsidR="00907708" w:rsidRPr="00907708" w:rsidTr="00907708"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Текстовые задачи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Умножение и деление в пределах 1000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Письменные приёмы умножения и деления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Пространственное воображение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Задачи на логику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ноябрь</w:t>
            </w:r>
          </w:p>
        </w:tc>
      </w:tr>
      <w:tr w:rsidR="00907708" w:rsidRPr="00907708" w:rsidTr="00907708">
        <w:trPr>
          <w:trHeight w:val="60"/>
        </w:trPr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Порядок действий в выражениях.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Нумерация чисел.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Действия с именованными числами.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декабрь</w:t>
            </w:r>
          </w:p>
        </w:tc>
      </w:tr>
      <w:tr w:rsidR="00907708" w:rsidRPr="00907708" w:rsidTr="00907708">
        <w:trPr>
          <w:trHeight w:val="620"/>
        </w:trPr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  <w:r w:rsidRPr="00907708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F626A7B" wp14:editId="78FB345A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Решение уравнений.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Умножение и деление многозначных чисел.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Решение задач.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Порядок действий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Умножение и деление столбиком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Пробная ВПР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Январь</w:t>
            </w:r>
          </w:p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21.01.- 23.01.2021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</w:t>
            </w:r>
          </w:p>
        </w:tc>
      </w:tr>
      <w:tr w:rsidR="00907708" w:rsidRPr="00907708" w:rsidTr="00907708">
        <w:trPr>
          <w:trHeight w:val="660"/>
        </w:trPr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Задачи повышенного уровня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Сложение и вычитание, умножение и деление столбиком.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Задачи на время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Геометрический материал.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февраль</w:t>
            </w:r>
          </w:p>
        </w:tc>
      </w:tr>
      <w:tr w:rsidR="00907708" w:rsidRPr="00907708" w:rsidTr="00907708"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демоверсий ВПР.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март</w:t>
            </w:r>
          </w:p>
        </w:tc>
      </w:tr>
      <w:tr w:rsidR="00907708" w:rsidRPr="00907708" w:rsidTr="00907708">
        <w:tc>
          <w:tcPr>
            <w:tcW w:w="78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1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ВПР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апрель</w:t>
            </w:r>
          </w:p>
        </w:tc>
      </w:tr>
    </w:tbl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770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07708" w:rsidRDefault="00907708" w:rsidP="0090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</w:pP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по подготовке к ВПР по русскому языку</w:t>
      </w:r>
    </w:p>
    <w:p w:rsidR="00907708" w:rsidRPr="00907708" w:rsidRDefault="00907708" w:rsidP="009077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907708" w:rsidRPr="00907708" w:rsidRDefault="00907708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781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4123"/>
        <w:gridCol w:w="1745"/>
      </w:tblGrid>
      <w:tr w:rsidR="00907708" w:rsidRPr="00907708" w:rsidTr="00907708">
        <w:tc>
          <w:tcPr>
            <w:tcW w:w="391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Основное направление</w:t>
            </w:r>
          </w:p>
        </w:tc>
        <w:tc>
          <w:tcPr>
            <w:tcW w:w="412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74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Срок</w:t>
            </w:r>
          </w:p>
        </w:tc>
      </w:tr>
      <w:tr w:rsidR="00907708" w:rsidRPr="00907708" w:rsidTr="00907708"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Однородные члены предложения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 Предложение. Текст.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 .Правописание слов с парными звонкими и глухими согласными в корне и на конце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3.Правописание безударных гласных в корне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4. Слова с непроизносимыми согласными.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5.Правописание предлогов и приставок.</w:t>
            </w: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сентябрь</w:t>
            </w:r>
          </w:p>
        </w:tc>
      </w:tr>
      <w:tr w:rsidR="00907708" w:rsidRPr="00907708" w:rsidTr="00907708"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Деление текста на смысловые части, составление плана текста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1..Правописание слов с парными звонкими и глухими согласными в корне и на конце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2.. Правописание безударных гласных в корне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3. Правописание предлогов и приставок.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4Имя существительное.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октябрь</w:t>
            </w:r>
          </w:p>
        </w:tc>
      </w:tr>
      <w:tr w:rsidR="00907708" w:rsidRPr="00907708" w:rsidTr="00907708"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Синонимы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 Правописание слов с парными звонкими и глухими согласными в корне и на конце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2.. Правописание безударных гласных в корне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3.. Имя существительное.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ноябрь</w:t>
            </w:r>
          </w:p>
        </w:tc>
      </w:tr>
      <w:tr w:rsidR="00907708" w:rsidRPr="00907708" w:rsidTr="00907708"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Морфемика.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Орфография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1.Правописание слов с парными звонкими и глухими согласными в корне и на конце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2.. Правописание безударных гласных в корне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3. Имя существительное.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образцов заданий ВПР.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Пробная ВПР</w:t>
            </w: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Декабрь</w:t>
            </w:r>
          </w:p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  <w:r w:rsidRPr="0090770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03.12.-05.12.2021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 Ч1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10.12.-12.12.2021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гЧ2</w:t>
            </w:r>
          </w:p>
        </w:tc>
      </w:tr>
      <w:tr w:rsidR="00907708" w:rsidRPr="00907708" w:rsidTr="00907708">
        <w:trPr>
          <w:trHeight w:val="80"/>
        </w:trPr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vAlign w:val="bottom"/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Морфология 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Орфография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 Правописание слов с парными звонкими и глухими согласными в корне и на конце слова.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2.Имя прилагательное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демоверсий ВПР.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январь</w:t>
            </w:r>
          </w:p>
        </w:tc>
      </w:tr>
      <w:tr w:rsidR="00907708" w:rsidRPr="00907708" w:rsidTr="00907708"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Лексика.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Культура речи.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 Имя прилагательное.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2.Глагол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демоверсий ВПР.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февраль</w:t>
            </w:r>
          </w:p>
        </w:tc>
      </w:tr>
      <w:tr w:rsidR="00907708" w:rsidRPr="00907708" w:rsidTr="00907708"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Морфология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1.Местоимение.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2.Глагол.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3.Служебные части речи.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демоверсий ВПР.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март</w:t>
            </w:r>
          </w:p>
        </w:tc>
      </w:tr>
      <w:tr w:rsidR="00907708" w:rsidRPr="00907708" w:rsidTr="00907708">
        <w:trPr>
          <w:trHeight w:val="520"/>
        </w:trPr>
        <w:tc>
          <w:tcPr>
            <w:tcW w:w="391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ВПР.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апрель</w:t>
            </w:r>
          </w:p>
        </w:tc>
      </w:tr>
    </w:tbl>
    <w:p w:rsidR="00907708" w:rsidRPr="00907708" w:rsidRDefault="00907708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08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eastAsia="ru-RU"/>
        </w:rPr>
        <w:t>                                                                                       </w:t>
      </w:r>
    </w:p>
    <w:p w:rsidR="00907708" w:rsidRPr="00907708" w:rsidRDefault="00907708" w:rsidP="0090770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</w:t>
      </w:r>
      <w:r w:rsidRPr="009077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077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по подготовке к ВПР по окружающему миру</w:t>
      </w:r>
    </w:p>
    <w:p w:rsidR="00907708" w:rsidRPr="00907708" w:rsidRDefault="00907708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923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657"/>
        <w:gridCol w:w="2274"/>
      </w:tblGrid>
      <w:tr w:rsidR="00907708" w:rsidRPr="00907708" w:rsidTr="00907708">
        <w:tc>
          <w:tcPr>
            <w:tcW w:w="99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5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           Срок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br/>
              <w:t> Определение предмета по фотографии. Использование этого предмета человеком.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сентябрь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Определение по рисунку объектов, созданных природой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октябрь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Смена дня и ночи на Земле.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Работа с таблицами.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ноябрь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Определение плана действий. Восстановление последовательности действий.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Работа с картой.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Определение животных по рисунку. Территория обитания животных.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декабрь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Сравнение объектов живой и неживой природы. Их сходство и различие.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Сочинение по теме (7-8 предложений). Соблюдение норм речи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январь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Заполнение таблиц по исходным данным.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Подбор соответствующей позиции начала и продолжения фразы.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Февраль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Строение человека. Внутренние и внешние органы человека. Определение местоположения их по схеме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Пробная впр 11.02.-13.02.2020г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Вредные привычки.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март</w:t>
            </w:r>
          </w:p>
        </w:tc>
      </w:tr>
      <w:tr w:rsidR="00907708" w:rsidRPr="00907708" w:rsidTr="00907708"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Деление предметов на группы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rPr>
          <w:trHeight w:val="60"/>
        </w:trPr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Знаки. Определение знака и правила к нему.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907708">
        <w:trPr>
          <w:trHeight w:val="60"/>
        </w:trPr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Выполнение демоверсий ВПР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апрель</w:t>
            </w:r>
          </w:p>
        </w:tc>
      </w:tr>
      <w:tr w:rsidR="00907708" w:rsidRPr="00907708" w:rsidTr="00907708">
        <w:trPr>
          <w:trHeight w:val="60"/>
        </w:trPr>
        <w:tc>
          <w:tcPr>
            <w:tcW w:w="9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ВПР.</w:t>
            </w:r>
          </w:p>
        </w:tc>
        <w:tc>
          <w:tcPr>
            <w:tcW w:w="227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907708" w:rsidRDefault="00907708" w:rsidP="00907708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</w:pP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446085" w:rsidRDefault="00446085" w:rsidP="00907708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</w:pPr>
    </w:p>
    <w:p w:rsidR="00446085" w:rsidRPr="00907708" w:rsidRDefault="00446085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782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140"/>
        <w:gridCol w:w="3498"/>
      </w:tblGrid>
      <w:tr w:rsidR="00907708" w:rsidRPr="00907708" w:rsidTr="00446085">
        <w:tc>
          <w:tcPr>
            <w:tcW w:w="314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          ОО</w:t>
            </w:r>
          </w:p>
        </w:tc>
        <w:tc>
          <w:tcPr>
            <w:tcW w:w="314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  Предмет</w:t>
            </w:r>
          </w:p>
        </w:tc>
        <w:tc>
          <w:tcPr>
            <w:tcW w:w="34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 ДАТА</w:t>
            </w:r>
          </w:p>
        </w:tc>
      </w:tr>
      <w:tr w:rsidR="00907708" w:rsidRPr="00907708" w:rsidTr="00446085">
        <w:tc>
          <w:tcPr>
            <w:tcW w:w="31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МБОУ «Сегелярская начальная школа»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 – Ч1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 – Ч2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446085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03.12.2020</w:t>
            </w:r>
            <w:r w:rsidR="00907708"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</w:p>
          <w:p w:rsidR="00907708" w:rsidRPr="00907708" w:rsidRDefault="00446085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04.12.2020</w:t>
            </w:r>
            <w:r w:rsidR="00907708"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</w:p>
        </w:tc>
      </w:tr>
    </w:tbl>
    <w:p w:rsidR="00907708" w:rsidRPr="00907708" w:rsidRDefault="00907708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782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140"/>
        <w:gridCol w:w="3498"/>
      </w:tblGrid>
      <w:tr w:rsidR="00907708" w:rsidRPr="00907708" w:rsidTr="00446085">
        <w:tc>
          <w:tcPr>
            <w:tcW w:w="314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          ОО</w:t>
            </w:r>
          </w:p>
        </w:tc>
        <w:tc>
          <w:tcPr>
            <w:tcW w:w="314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  Предмет</w:t>
            </w:r>
          </w:p>
        </w:tc>
        <w:tc>
          <w:tcPr>
            <w:tcW w:w="34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 ДАТА</w:t>
            </w:r>
          </w:p>
        </w:tc>
      </w:tr>
      <w:tr w:rsidR="00907708" w:rsidRPr="00907708" w:rsidTr="00446085">
        <w:tc>
          <w:tcPr>
            <w:tcW w:w="31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МБОУ «Сегелярская начальная школа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21.01.2021</w:t>
            </w: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</w:p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07708" w:rsidRPr="00907708" w:rsidTr="00446085">
        <w:tc>
          <w:tcPr>
            <w:tcW w:w="31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907708" w:rsidRPr="00907708" w:rsidRDefault="00907708" w:rsidP="00907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07708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782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140"/>
        <w:gridCol w:w="3498"/>
      </w:tblGrid>
      <w:tr w:rsidR="00907708" w:rsidRPr="00907708" w:rsidTr="00446085">
        <w:tc>
          <w:tcPr>
            <w:tcW w:w="314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          ОО</w:t>
            </w:r>
          </w:p>
        </w:tc>
        <w:tc>
          <w:tcPr>
            <w:tcW w:w="314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  Предмет</w:t>
            </w:r>
          </w:p>
        </w:tc>
        <w:tc>
          <w:tcPr>
            <w:tcW w:w="34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  ДАТА</w:t>
            </w:r>
          </w:p>
        </w:tc>
      </w:tr>
      <w:tr w:rsidR="00907708" w:rsidRPr="00907708" w:rsidTr="00446085">
        <w:tc>
          <w:tcPr>
            <w:tcW w:w="31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МБОУ «Сегелярская начальная школа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446085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Окружающий мир 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446085" w:rsidP="009077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09.03</w:t>
            </w:r>
            <w:r w:rsid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.2021</w:t>
            </w:r>
            <w:r w:rsidR="00907708"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</w:p>
        </w:tc>
      </w:tr>
      <w:tr w:rsidR="00907708" w:rsidRPr="00907708" w:rsidTr="00446085">
        <w:tc>
          <w:tcPr>
            <w:tcW w:w="314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708" w:rsidRPr="00907708" w:rsidRDefault="00907708" w:rsidP="009077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077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693F26" w:rsidRDefault="00446085"/>
    <w:sectPr w:rsidR="00693F26" w:rsidSect="0090770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4CD"/>
    <w:multiLevelType w:val="multilevel"/>
    <w:tmpl w:val="9DD6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517433"/>
    <w:multiLevelType w:val="multilevel"/>
    <w:tmpl w:val="4BD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3610E"/>
    <w:multiLevelType w:val="multilevel"/>
    <w:tmpl w:val="59B0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586F83"/>
    <w:multiLevelType w:val="multilevel"/>
    <w:tmpl w:val="8486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08"/>
    <w:rsid w:val="000E5A9A"/>
    <w:rsid w:val="002B0F0D"/>
    <w:rsid w:val="00446085"/>
    <w:rsid w:val="00907708"/>
    <w:rsid w:val="00B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B77B"/>
  <w15:chartTrackingRefBased/>
  <w15:docId w15:val="{E216BC0E-A506-42C7-9FA7-0908BFD8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2021-03-17T17:15:00Z</dcterms:created>
  <dcterms:modified xsi:type="dcterms:W3CDTF">2021-03-18T18:43:00Z</dcterms:modified>
</cp:coreProperties>
</file>