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393" w:rsidRPr="00907D31" w:rsidRDefault="00974393" w:rsidP="00974393">
      <w:pPr>
        <w:shd w:val="clear" w:color="auto" w:fill="FFFFFF"/>
        <w:spacing w:after="0" w:line="240" w:lineRule="auto"/>
        <w:ind w:left="-1134" w:hanging="143"/>
        <w:jc w:val="right"/>
        <w:textAlignment w:val="baseline"/>
        <w:rPr>
          <w:rFonts w:ascii="Helvetica" w:eastAsia="Times New Roman" w:hAnsi="Helvetica" w:cs="Helvetica"/>
          <w:color w:val="000000"/>
          <w:sz w:val="24"/>
          <w:szCs w:val="24"/>
          <w:lang w:eastAsia="ru-RU"/>
        </w:rPr>
      </w:pPr>
      <w:r>
        <w:rPr>
          <w:rFonts w:ascii="Helvetica" w:eastAsia="Times New Roman" w:hAnsi="Helvetica" w:cs="Helvetica"/>
          <w:noProof/>
          <w:color w:val="000000"/>
          <w:sz w:val="24"/>
          <w:szCs w:val="24"/>
          <w:lang w:eastAsia="ru-RU"/>
        </w:rPr>
        <w:drawing>
          <wp:inline distT="0" distB="0" distL="0" distR="0">
            <wp:extent cx="6373495" cy="9418320"/>
            <wp:effectExtent l="19050" t="0" r="8255" b="0"/>
            <wp:docPr id="1" name="Рисунок 1" descr="C:\Users\Z\Desktop\Сканер\IMG_20191025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Desktop\Сканер\IMG_20191025_0007.jpg"/>
                    <pic:cNvPicPr>
                      <a:picLocks noChangeAspect="1" noChangeArrowheads="1"/>
                    </pic:cNvPicPr>
                  </pic:nvPicPr>
                  <pic:blipFill>
                    <a:blip r:embed="rId4" cstate="print"/>
                    <a:srcRect/>
                    <a:stretch>
                      <a:fillRect/>
                    </a:stretch>
                  </pic:blipFill>
                  <pic:spPr bwMode="auto">
                    <a:xfrm>
                      <a:off x="0" y="0"/>
                      <a:ext cx="6370789" cy="9414321"/>
                    </a:xfrm>
                    <a:prstGeom prst="rect">
                      <a:avLst/>
                    </a:prstGeom>
                    <a:noFill/>
                    <a:ln w="9525">
                      <a:noFill/>
                      <a:miter lim="800000"/>
                      <a:headEnd/>
                      <a:tailEnd/>
                    </a:ln>
                  </pic:spPr>
                </pic:pic>
              </a:graphicData>
            </a:graphic>
          </wp:inline>
        </w:drawing>
      </w:r>
    </w:p>
    <w:p w:rsid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lastRenderedPageBreak/>
        <w:t xml:space="preserve"> школы. Заседание Совета школы считается правомочным, если на нем присутствуют не менее 2/3 членов Совета, включая Директора школы. </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Решение Совета школы считаются принятыми, если за его принятие проголосовало более половины членов Совета от его списочного состава. Решения Совета школы оформляются протоколом, который хранится в делах школы.</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3. </w:t>
      </w:r>
      <w:r w:rsidRPr="00907D31">
        <w:rPr>
          <w:rFonts w:ascii="Helvetica" w:eastAsia="Times New Roman" w:hAnsi="Helvetica" w:cs="Helvetica"/>
          <w:color w:val="000000"/>
          <w:sz w:val="24"/>
          <w:szCs w:val="24"/>
          <w:u w:val="single"/>
          <w:bdr w:val="none" w:sz="0" w:space="0" w:color="auto" w:frame="1"/>
          <w:lang w:eastAsia="ru-RU"/>
        </w:rPr>
        <w:t>Педагогический совет</w:t>
      </w:r>
    </w:p>
    <w:p w:rsidR="00907D31" w:rsidRPr="00907D31" w:rsidRDefault="00907D31" w:rsidP="00907D31">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В школе создается Педагогический совет; председателем Педагогического совета школы является Директор школы. Секретарь назначается сроком на 1 год. Заседания проводятся не менее четырех раз в год. Педагогический совет школы:</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 принимает перспективные планы работы школы (годовые и долгосрочные);</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 разрабатывает годовой календарный график;</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 рассматривает сложные вопросы организации образовательного процесса;</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 xml:space="preserve">- определяет перечень </w:t>
      </w:r>
      <w:proofErr w:type="gramStart"/>
      <w:r w:rsidRPr="00907D31">
        <w:rPr>
          <w:rFonts w:ascii="Helvetica" w:eastAsia="Times New Roman" w:hAnsi="Helvetica" w:cs="Helvetica"/>
          <w:color w:val="000000"/>
          <w:sz w:val="24"/>
          <w:szCs w:val="24"/>
          <w:lang w:eastAsia="ru-RU"/>
        </w:rPr>
        <w:t>предметов школьного компонента государственного образовательного стандарта общего образования </w:t>
      </w:r>
      <w:hyperlink r:id="rId5" w:tooltip="Образовательные программы" w:history="1">
        <w:r w:rsidRPr="00907D31">
          <w:rPr>
            <w:rFonts w:ascii="Helvetica" w:eastAsia="Times New Roman" w:hAnsi="Helvetica" w:cs="Helvetica"/>
            <w:color w:val="743399"/>
            <w:sz w:val="24"/>
            <w:szCs w:val="24"/>
            <w:lang w:eastAsia="ru-RU"/>
          </w:rPr>
          <w:t>образовательных программ</w:t>
        </w:r>
        <w:proofErr w:type="gramEnd"/>
      </w:hyperlink>
      <w:r w:rsidRPr="00907D31">
        <w:rPr>
          <w:rFonts w:ascii="Helvetica" w:eastAsia="Times New Roman" w:hAnsi="Helvetica" w:cs="Helvetica"/>
          <w:color w:val="000000"/>
          <w:sz w:val="24"/>
          <w:szCs w:val="24"/>
          <w:lang w:eastAsia="ru-RU"/>
        </w:rPr>
        <w:t> и учебного плана;</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 рассматривает вопрос о допуске к экзаменам и о переводе в следующий класс учащихся (с последующим оформлением решения приказом Директора школы);</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 выбирает учебники из утвержденных федеральных перечней учебников, рекомендованных к использованию в образовательном процессе;</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 рассматривает вопросы дисциплинарного воздействия на учащихся (с последующим оформлением решения приказом Директора школы);</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 проводит аттестацию педагогических работников школы с учетом мнения учащихся, родителей (законных представителей); вносит предложения о присвоении категории учителям;</w:t>
      </w:r>
    </w:p>
    <w:p w:rsid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 готовит рекомендации по поощрению педагогических работников.</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При Педагогическом совете школы для решения отдельных вопросов, подотчетных Педагогическому совету, создаются методический совет, малые педагогические советы, комиссии, консилиумы. Решения Педагогического совета школы оформляются протоколами, которые хранятся в делах школы.</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4. </w:t>
      </w:r>
      <w:r w:rsidRPr="00907D31">
        <w:rPr>
          <w:rFonts w:ascii="Helvetica" w:eastAsia="Times New Roman" w:hAnsi="Helvetica" w:cs="Helvetica"/>
          <w:color w:val="000000"/>
          <w:sz w:val="24"/>
          <w:szCs w:val="24"/>
          <w:u w:val="single"/>
          <w:bdr w:val="none" w:sz="0" w:space="0" w:color="auto" w:frame="1"/>
          <w:lang w:eastAsia="ru-RU"/>
        </w:rPr>
        <w:t>Родительский комитет школы</w:t>
      </w:r>
      <w:r w:rsidRPr="00907D31">
        <w:rPr>
          <w:rFonts w:ascii="Helvetica" w:eastAsia="Times New Roman" w:hAnsi="Helvetica" w:cs="Helvetica"/>
          <w:color w:val="000000"/>
          <w:sz w:val="24"/>
          <w:szCs w:val="24"/>
          <w:lang w:eastAsia="ru-RU"/>
        </w:rPr>
        <w:t>:</w:t>
      </w:r>
    </w:p>
    <w:p w:rsidR="00907D31" w:rsidRPr="00907D31" w:rsidRDefault="00907D31" w:rsidP="00907D31">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Основными задачами Родительского комитета школы являются:</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 участие родителей (законных представителей) обучающихся в управлении школой;</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 представление и защита законных прав и интересов обучающихся;</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 xml:space="preserve">- совершенствование условий осуществления образовательного процесса, охраны жизни и </w:t>
      </w:r>
      <w:proofErr w:type="gramStart"/>
      <w:r w:rsidRPr="00907D31">
        <w:rPr>
          <w:rFonts w:ascii="Helvetica" w:eastAsia="Times New Roman" w:hAnsi="Helvetica" w:cs="Helvetica"/>
          <w:color w:val="000000"/>
          <w:sz w:val="24"/>
          <w:szCs w:val="24"/>
          <w:lang w:eastAsia="ru-RU"/>
        </w:rPr>
        <w:t>здоровья</w:t>
      </w:r>
      <w:proofErr w:type="gramEnd"/>
      <w:r w:rsidRPr="00907D31">
        <w:rPr>
          <w:rFonts w:ascii="Helvetica" w:eastAsia="Times New Roman" w:hAnsi="Helvetica" w:cs="Helvetica"/>
          <w:color w:val="000000"/>
          <w:sz w:val="24"/>
          <w:szCs w:val="24"/>
          <w:lang w:eastAsia="ru-RU"/>
        </w:rPr>
        <w:t xml:space="preserve"> обучающихся в школе;</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 укрепление материально-технической базы школы;</w:t>
      </w:r>
    </w:p>
    <w:p w:rsid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 участие в организации и проведении общешкольных мероприятий.</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В состав Родительского комитета школы входят председатели Родительских комитетов классов, выбираемых не позднее </w:t>
      </w:r>
      <w:hyperlink r:id="rId6" w:tooltip="1 октября" w:history="1">
        <w:r w:rsidRPr="00907D31">
          <w:rPr>
            <w:rFonts w:ascii="Helvetica" w:eastAsia="Times New Roman" w:hAnsi="Helvetica" w:cs="Helvetica"/>
            <w:color w:val="743399"/>
            <w:sz w:val="24"/>
            <w:szCs w:val="24"/>
            <w:lang w:eastAsia="ru-RU"/>
          </w:rPr>
          <w:t>1 октября</w:t>
        </w:r>
      </w:hyperlink>
      <w:r w:rsidRPr="00907D31">
        <w:rPr>
          <w:rFonts w:ascii="Helvetica" w:eastAsia="Times New Roman" w:hAnsi="Helvetica" w:cs="Helvetica"/>
          <w:color w:val="000000"/>
          <w:sz w:val="24"/>
          <w:szCs w:val="24"/>
          <w:lang w:eastAsia="ru-RU"/>
        </w:rPr>
        <w:t xml:space="preserve"> текущего года. На первом в учебном году собрании Родительского комитета школы избирается его председатель, который на общественных началах руководит его работой. Собрания Родительского комитета школы проводятся не реже одного раза в квартал. Собрание Родительского комитета школы считается правомочным, если на нём присутствует не менее двух третей его состава. Решение Родительского комитета школы считается принятым, если за него проголосовало большинство присутствующих на заседании членов комитета. Директор школы участвует в </w:t>
      </w:r>
      <w:r w:rsidRPr="00907D31">
        <w:rPr>
          <w:rFonts w:ascii="Helvetica" w:eastAsia="Times New Roman" w:hAnsi="Helvetica" w:cs="Helvetica"/>
          <w:color w:val="000000"/>
          <w:sz w:val="24"/>
          <w:szCs w:val="24"/>
          <w:lang w:eastAsia="ru-RU"/>
        </w:rPr>
        <w:lastRenderedPageBreak/>
        <w:t>работе собраний Родительского комитета школы с правом решающего голоса. Решения Родительского комитета школы оформляются протоколом.</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u w:val="single"/>
          <w:bdr w:val="none" w:sz="0" w:space="0" w:color="auto" w:frame="1"/>
          <w:lang w:eastAsia="ru-RU"/>
        </w:rPr>
        <w:t>5. Органы ученического самоуправления школы.</w:t>
      </w:r>
    </w:p>
    <w:p w:rsidR="00907D31" w:rsidRPr="00907D31" w:rsidRDefault="00907D31" w:rsidP="00907D31">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В школе могут создаваться постоянные и временные Органы ученического самоуправления: постоянные – совет актива и т. п., временные – творческие группы, советы дела и т. п. Порядок организации деятельности Органов ученического самоуправления устанавливаются положением об ученическом самоуправлении. Решения Органов ученического самоуправления оформляются протоколами и хранятся в делах школы.</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u w:val="single"/>
          <w:bdr w:val="none" w:sz="0" w:space="0" w:color="auto" w:frame="1"/>
          <w:lang w:eastAsia="ru-RU"/>
        </w:rPr>
        <w:t>6. Директор.</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Текущее управление школой осуществляет Директор школы, прошедший соответствующую аттестацию, назначаемый </w:t>
      </w:r>
      <w:hyperlink r:id="rId7" w:tooltip="Учредители" w:history="1">
        <w:r w:rsidRPr="00907D31">
          <w:rPr>
            <w:rFonts w:ascii="Helvetica" w:eastAsia="Times New Roman" w:hAnsi="Helvetica" w:cs="Helvetica"/>
            <w:color w:val="743399"/>
            <w:sz w:val="24"/>
            <w:szCs w:val="24"/>
            <w:lang w:eastAsia="ru-RU"/>
          </w:rPr>
          <w:t>учредителем</w:t>
        </w:r>
      </w:hyperlink>
      <w:r w:rsidRPr="00907D31">
        <w:rPr>
          <w:rFonts w:ascii="Helvetica" w:eastAsia="Times New Roman" w:hAnsi="Helvetica" w:cs="Helvetica"/>
          <w:color w:val="000000"/>
          <w:sz w:val="24"/>
          <w:szCs w:val="24"/>
          <w:lang w:eastAsia="ru-RU"/>
        </w:rPr>
        <w:t> и подотчётный ему.</w:t>
      </w:r>
    </w:p>
    <w:p w:rsid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Директор школы решает все вопросы, которые не отнесены к исключительной компетенции других </w:t>
      </w:r>
      <w:hyperlink r:id="rId8" w:tooltip="Органы управления" w:history="1">
        <w:r w:rsidRPr="00907D31">
          <w:rPr>
            <w:rFonts w:ascii="Helvetica" w:eastAsia="Times New Roman" w:hAnsi="Helvetica" w:cs="Helvetica"/>
            <w:color w:val="743399"/>
            <w:sz w:val="24"/>
            <w:szCs w:val="24"/>
            <w:lang w:eastAsia="ru-RU"/>
          </w:rPr>
          <w:t>органов управления</w:t>
        </w:r>
      </w:hyperlink>
      <w:r w:rsidRPr="00907D31">
        <w:rPr>
          <w:rFonts w:ascii="Helvetica" w:eastAsia="Times New Roman" w:hAnsi="Helvetica" w:cs="Helvetica"/>
          <w:color w:val="000000"/>
          <w:sz w:val="24"/>
          <w:szCs w:val="24"/>
          <w:lang w:eastAsia="ru-RU"/>
        </w:rPr>
        <w:t> школы, в том числе:</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 действует от имени школы, без доверенности представляет школу в правоотношениях с юридическими и </w:t>
      </w:r>
      <w:hyperlink r:id="rId9" w:tooltip="Физическое лицо" w:history="1">
        <w:r w:rsidRPr="00907D31">
          <w:rPr>
            <w:rFonts w:ascii="Helvetica" w:eastAsia="Times New Roman" w:hAnsi="Helvetica" w:cs="Helvetica"/>
            <w:color w:val="743399"/>
            <w:sz w:val="24"/>
            <w:szCs w:val="24"/>
            <w:lang w:eastAsia="ru-RU"/>
          </w:rPr>
          <w:t>физическими лицами</w:t>
        </w:r>
      </w:hyperlink>
      <w:r w:rsidRPr="00907D31">
        <w:rPr>
          <w:rFonts w:ascii="Helvetica" w:eastAsia="Times New Roman" w:hAnsi="Helvetica" w:cs="Helvetica"/>
          <w:color w:val="000000"/>
          <w:sz w:val="24"/>
          <w:szCs w:val="24"/>
          <w:lang w:eastAsia="ru-RU"/>
        </w:rPr>
        <w:t>;</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 распоряжается имуществом и средствами школы (в соответствии с Уставом);</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 издает приказы, обязательные для выполнения обучающимися и работниками школы;</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 принимает на работу, переводит и увольняет работников школы согласно трудовому законодательству;</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 утверждает графики работы, расписание, перспективные планы работы школы (годовые и долгосрочные), скорректированные авторские образовательные программы по учебным предметам и другие локальные акты;</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 распределяет учебную нагрузку, устанавливает ставки </w:t>
      </w:r>
      <w:hyperlink r:id="rId10" w:tooltip="Заработная плата" w:history="1">
        <w:r w:rsidRPr="00907D31">
          <w:rPr>
            <w:rFonts w:ascii="Helvetica" w:eastAsia="Times New Roman" w:hAnsi="Helvetica" w:cs="Helvetica"/>
            <w:color w:val="743399"/>
            <w:sz w:val="24"/>
            <w:szCs w:val="24"/>
            <w:lang w:eastAsia="ru-RU"/>
          </w:rPr>
          <w:t>заработной платы</w:t>
        </w:r>
      </w:hyperlink>
      <w:r w:rsidRPr="00907D31">
        <w:rPr>
          <w:rFonts w:ascii="Helvetica" w:eastAsia="Times New Roman" w:hAnsi="Helvetica" w:cs="Helvetica"/>
          <w:color w:val="000000"/>
          <w:sz w:val="24"/>
          <w:szCs w:val="24"/>
          <w:lang w:eastAsia="ru-RU"/>
        </w:rPr>
        <w:t>, оклады и надбавки (доплаты) в пределах имеющихся средств;</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 проводит подбор заместителей директора, определяет их функциональные обязанности, осуществляет расстановку кадров с учетом мнения педагогического коллектива, учащихся и родителей (законных представителей), назначает </w:t>
      </w:r>
      <w:hyperlink r:id="rId11" w:tooltip="Классные руководители" w:history="1">
        <w:r w:rsidRPr="00907D31">
          <w:rPr>
            <w:rFonts w:ascii="Helvetica" w:eastAsia="Times New Roman" w:hAnsi="Helvetica" w:cs="Helvetica"/>
            <w:color w:val="743399"/>
            <w:sz w:val="24"/>
            <w:szCs w:val="24"/>
            <w:lang w:eastAsia="ru-RU"/>
          </w:rPr>
          <w:t>классных руководителей</w:t>
        </w:r>
      </w:hyperlink>
      <w:r w:rsidRPr="00907D31">
        <w:rPr>
          <w:rFonts w:ascii="Helvetica" w:eastAsia="Times New Roman" w:hAnsi="Helvetica" w:cs="Helvetica"/>
          <w:color w:val="000000"/>
          <w:sz w:val="24"/>
          <w:szCs w:val="24"/>
          <w:lang w:eastAsia="ru-RU"/>
        </w:rPr>
        <w:t>;</w:t>
      </w:r>
    </w:p>
    <w:p w:rsidR="00907D31" w:rsidRPr="00907D31" w:rsidRDefault="00907D31" w:rsidP="00907D31">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907D31">
        <w:rPr>
          <w:rFonts w:ascii="Helvetica" w:eastAsia="Times New Roman" w:hAnsi="Helvetica" w:cs="Helvetica"/>
          <w:color w:val="000000"/>
          <w:sz w:val="24"/>
          <w:szCs w:val="24"/>
          <w:lang w:eastAsia="ru-RU"/>
        </w:rPr>
        <w:t>- создает необходимые условия для организации внеклассной и внешкольной работы, для работы организаций общественного питания и </w:t>
      </w:r>
      <w:hyperlink r:id="rId12" w:tooltip="Медицинские центры" w:history="1">
        <w:r w:rsidRPr="00907D31">
          <w:rPr>
            <w:rFonts w:ascii="Helvetica" w:eastAsia="Times New Roman" w:hAnsi="Helvetica" w:cs="Helvetica"/>
            <w:color w:val="FF4B33"/>
            <w:sz w:val="24"/>
            <w:szCs w:val="24"/>
            <w:u w:val="single"/>
            <w:lang w:eastAsia="ru-RU"/>
          </w:rPr>
          <w:t>медицинских учреждений</w:t>
        </w:r>
      </w:hyperlink>
      <w:r w:rsidRPr="00907D31">
        <w:rPr>
          <w:rFonts w:ascii="Helvetica" w:eastAsia="Times New Roman" w:hAnsi="Helvetica" w:cs="Helvetica"/>
          <w:color w:val="000000"/>
          <w:sz w:val="24"/>
          <w:szCs w:val="24"/>
          <w:lang w:eastAsia="ru-RU"/>
        </w:rPr>
        <w:t>;</w:t>
      </w:r>
      <w:r>
        <w:rPr>
          <w:rFonts w:ascii="Helvetica" w:eastAsia="Times New Roman" w:hAnsi="Helvetica" w:cs="Helvetica"/>
          <w:color w:val="000000"/>
          <w:sz w:val="24"/>
          <w:szCs w:val="24"/>
          <w:lang w:eastAsia="ru-RU"/>
        </w:rPr>
        <w:t xml:space="preserve">                                                                                                                            </w:t>
      </w:r>
      <w:r w:rsidRPr="00907D31">
        <w:rPr>
          <w:rFonts w:ascii="Helvetica" w:eastAsia="Times New Roman" w:hAnsi="Helvetica" w:cs="Helvetica"/>
          <w:color w:val="000000"/>
          <w:sz w:val="24"/>
          <w:szCs w:val="24"/>
          <w:lang w:eastAsia="ru-RU"/>
        </w:rPr>
        <w:t>- несёт ответственность за качество и эффективность работы школы, соблюдение требований охраны прав детей, сохранность и комплектование библиотечного фонда;</w:t>
      </w:r>
      <w:r>
        <w:rPr>
          <w:rFonts w:ascii="Helvetica" w:eastAsia="Times New Roman" w:hAnsi="Helvetica" w:cs="Helvetica"/>
          <w:color w:val="000000"/>
          <w:sz w:val="24"/>
          <w:szCs w:val="24"/>
          <w:lang w:eastAsia="ru-RU"/>
        </w:rPr>
        <w:t xml:space="preserve">                                                                                                                                                   </w:t>
      </w:r>
      <w:r w:rsidRPr="00907D31">
        <w:rPr>
          <w:rFonts w:ascii="Helvetica" w:eastAsia="Times New Roman" w:hAnsi="Helvetica" w:cs="Helvetica"/>
          <w:color w:val="000000"/>
          <w:sz w:val="24"/>
          <w:szCs w:val="24"/>
          <w:lang w:eastAsia="ru-RU"/>
        </w:rPr>
        <w:t>- планирует, организует и контролирует учебно-воспитательный проце</w:t>
      </w:r>
      <w:proofErr w:type="gramStart"/>
      <w:r w:rsidRPr="00907D31">
        <w:rPr>
          <w:rFonts w:ascii="Helvetica" w:eastAsia="Times New Roman" w:hAnsi="Helvetica" w:cs="Helvetica"/>
          <w:color w:val="000000"/>
          <w:sz w:val="24"/>
          <w:szCs w:val="24"/>
          <w:lang w:eastAsia="ru-RU"/>
        </w:rPr>
        <w:t>сс в шк</w:t>
      </w:r>
      <w:proofErr w:type="gramEnd"/>
      <w:r w:rsidRPr="00907D31">
        <w:rPr>
          <w:rFonts w:ascii="Helvetica" w:eastAsia="Times New Roman" w:hAnsi="Helvetica" w:cs="Helvetica"/>
          <w:color w:val="000000"/>
          <w:sz w:val="24"/>
          <w:szCs w:val="24"/>
          <w:lang w:eastAsia="ru-RU"/>
        </w:rPr>
        <w:t>оле.</w:t>
      </w:r>
    </w:p>
    <w:p w:rsidR="00294788" w:rsidRDefault="00294788"/>
    <w:sectPr w:rsidR="00294788" w:rsidSect="00974393">
      <w:pgSz w:w="11906" w:h="16838"/>
      <w:pgMar w:top="709"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7D31"/>
    <w:rsid w:val="00107495"/>
    <w:rsid w:val="00294788"/>
    <w:rsid w:val="00382D2F"/>
    <w:rsid w:val="007F1785"/>
    <w:rsid w:val="00830FC8"/>
    <w:rsid w:val="00907D31"/>
    <w:rsid w:val="00974393"/>
    <w:rsid w:val="00A416C4"/>
    <w:rsid w:val="00AD5535"/>
    <w:rsid w:val="00B2038F"/>
    <w:rsid w:val="00C03B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7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7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07D31"/>
    <w:rPr>
      <w:color w:val="0000FF"/>
      <w:u w:val="single"/>
    </w:rPr>
  </w:style>
  <w:style w:type="paragraph" w:styleId="a5">
    <w:name w:val="Balloon Text"/>
    <w:basedOn w:val="a"/>
    <w:link w:val="a6"/>
    <w:uiPriority w:val="99"/>
    <w:semiHidden/>
    <w:unhideWhenUsed/>
    <w:rsid w:val="009743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43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089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organi_upravleniy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andia.ru/text/category/uchrediteli/" TargetMode="External"/><Relationship Id="rId12" Type="http://schemas.openxmlformats.org/officeDocument/2006/relationships/hyperlink" Target="https://pandia.ru/text/category/meditcinskie_tcent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ndia.ru/text/category/1_oktyabrya/" TargetMode="External"/><Relationship Id="rId11" Type="http://schemas.openxmlformats.org/officeDocument/2006/relationships/hyperlink" Target="https://pandia.ru/text/category/klassnie_rukovoditeli/" TargetMode="External"/><Relationship Id="rId5" Type="http://schemas.openxmlformats.org/officeDocument/2006/relationships/hyperlink" Target="https://pandia.ru/text/category/obrazovatelmznie_programmi/" TargetMode="External"/><Relationship Id="rId10" Type="http://schemas.openxmlformats.org/officeDocument/2006/relationships/hyperlink" Target="https://pandia.ru/text/category/zarabotnaya_plata/" TargetMode="External"/><Relationship Id="rId4" Type="http://schemas.openxmlformats.org/officeDocument/2006/relationships/image" Target="media/image1.jpeg"/><Relationship Id="rId9" Type="http://schemas.openxmlformats.org/officeDocument/2006/relationships/hyperlink" Target="https://pandia.ru/text/category/fizicheskoe_litc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912</Words>
  <Characters>5200</Characters>
  <Application>Microsoft Office Word</Application>
  <DocSecurity>0</DocSecurity>
  <Lines>43</Lines>
  <Paragraphs>12</Paragraphs>
  <ScaleCrop>false</ScaleCrop>
  <Company/>
  <LinksUpToDate>false</LinksUpToDate>
  <CharactersWithSpaces>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2019-10-25T10:44:00Z</cp:lastPrinted>
  <dcterms:created xsi:type="dcterms:W3CDTF">2019-03-24T12:27:00Z</dcterms:created>
  <dcterms:modified xsi:type="dcterms:W3CDTF">2019-10-25T11:02:00Z</dcterms:modified>
</cp:coreProperties>
</file>