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5E" w:rsidRPr="001A5B5E" w:rsidRDefault="0011422C" w:rsidP="001A5B5E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</w:p>
    <w:p w:rsidR="001A5B5E" w:rsidRPr="0011422C" w:rsidRDefault="00AB6A51" w:rsidP="0011422C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  <w:hyperlink r:id="rId4" w:history="1"/>
      <w:r w:rsidR="0011422C" w:rsidRPr="0011422C">
        <w:rPr>
          <w:sz w:val="36"/>
          <w:szCs w:val="36"/>
        </w:rPr>
        <w:t xml:space="preserve"> Муниципальное казенное образовательное учреждение</w:t>
      </w:r>
    </w:p>
    <w:p w:rsidR="0011422C" w:rsidRPr="0011422C" w:rsidRDefault="0011422C" w:rsidP="001142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11422C">
        <w:rPr>
          <w:sz w:val="36"/>
          <w:szCs w:val="36"/>
        </w:rPr>
        <w:t>«</w:t>
      </w:r>
      <w:proofErr w:type="spellStart"/>
      <w:r w:rsidRPr="0011422C">
        <w:rPr>
          <w:sz w:val="36"/>
          <w:szCs w:val="36"/>
        </w:rPr>
        <w:t>Сегелярская</w:t>
      </w:r>
      <w:proofErr w:type="spellEnd"/>
      <w:r w:rsidRPr="0011422C">
        <w:rPr>
          <w:sz w:val="36"/>
          <w:szCs w:val="36"/>
        </w:rPr>
        <w:t xml:space="preserve"> начальная школа»</w:t>
      </w:r>
    </w:p>
    <w:p w:rsidR="001A5B5E" w:rsidRPr="001A5B5E" w:rsidRDefault="0011422C" w:rsidP="001A5B5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9"/>
          <w:szCs w:val="29"/>
          <w:lang w:eastAsia="ru-RU"/>
        </w:rPr>
      </w:pPr>
      <w:r>
        <w:rPr>
          <w:rFonts w:ascii="inherit" w:eastAsia="Times New Roman" w:hAnsi="inherit" w:cs="Arial"/>
          <w:noProof/>
          <w:color w:val="777777"/>
          <w:sz w:val="19"/>
          <w:szCs w:val="1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11430</wp:posOffset>
            </wp:positionH>
            <wp:positionV relativeFrom="line">
              <wp:posOffset>343535</wp:posOffset>
            </wp:positionV>
            <wp:extent cx="5689600" cy="4250055"/>
            <wp:effectExtent l="19050" t="0" r="6350" b="0"/>
            <wp:wrapSquare wrapText="bothSides"/>
            <wp:docPr id="2" name="Рисунок 2" descr="https://arhivurokov.ru/multiurok/b/9/4/b94a546d50ceb7636e21c512cc9f01d050ab3f6b/stsienarii-iedinogho-uroka-urok-muzhiestva-2-klass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b/9/4/b94a546d50ceb7636e21c512cc9f01d050ab3f6b/stsienarii-iedinogho-uroka-urok-muzhiestva-2-klass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25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B2A">
        <w:rPr>
          <w:rFonts w:ascii="inherit" w:eastAsia="Times New Roman" w:hAnsi="inherit" w:cs="Arial"/>
          <w:color w:val="777777"/>
          <w:sz w:val="19"/>
          <w:szCs w:val="19"/>
          <w:lang w:eastAsia="ru-RU"/>
        </w:rPr>
        <w:t xml:space="preserve"> </w:t>
      </w:r>
    </w:p>
    <w:p w:rsidR="001A5B5E" w:rsidRPr="001A5B5E" w:rsidRDefault="001A5B5E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color w:val="000000"/>
          <w:lang w:eastAsia="ru-RU"/>
        </w:rPr>
        <w:br/>
      </w:r>
    </w:p>
    <w:p w:rsidR="001A5B5E" w:rsidRPr="001A5B5E" w:rsidRDefault="001A5B5E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color w:val="000000"/>
          <w:lang w:eastAsia="ru-RU"/>
        </w:rPr>
        <w:br/>
      </w:r>
    </w:p>
    <w:p w:rsidR="001A5B5E" w:rsidRPr="001A5B5E" w:rsidRDefault="001A5B5E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A5B5E">
        <w:rPr>
          <w:rFonts w:ascii="Arial" w:eastAsia="Times New Roman" w:hAnsi="Arial" w:cs="Arial"/>
          <w:color w:val="000000"/>
          <w:lang w:eastAsia="ru-RU"/>
        </w:rPr>
        <w:br/>
      </w:r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A5B5E" w:rsidRPr="001A5B5E" w:rsidRDefault="001A5B5E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ЕДИНЫЙ УРОК МУЖЕСТВА</w:t>
      </w:r>
    </w:p>
    <w:p w:rsidR="001A5B5E" w:rsidRPr="001A5B5E" w:rsidRDefault="001A5B5E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 материалам Фонда социально-культурных инициатив «Горячее сердце»</w:t>
      </w:r>
    </w:p>
    <w:p w:rsidR="001A5B5E" w:rsidRPr="001A5B5E" w:rsidRDefault="001A5B5E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A5B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1A5B5E" w:rsidRPr="001A5B5E" w:rsidRDefault="0011422C" w:rsidP="001A5B5E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У</w:t>
      </w:r>
      <w:r w:rsidR="001A5B5E" w:rsidRPr="001A5B5E">
        <w:rPr>
          <w:rFonts w:ascii="Arial" w:eastAsia="Times New Roman" w:hAnsi="Arial" w:cs="Arial"/>
          <w:b/>
          <w:bCs/>
          <w:color w:val="000000"/>
          <w:lang w:eastAsia="ru-RU"/>
        </w:rPr>
        <w:t>читель начальных классов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1A5B5E" w:rsidRPr="001A5B5E" w:rsidRDefault="00C26B2A" w:rsidP="001A5B5E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Алиева З.Г.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color w:val="000000"/>
          <w:lang w:eastAsia="ru-RU"/>
        </w:rPr>
        <w:br/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color w:val="000000"/>
          <w:lang w:eastAsia="ru-RU"/>
        </w:rPr>
        <w:br/>
      </w:r>
    </w:p>
    <w:p w:rsidR="001A5B5E" w:rsidRPr="001A5B5E" w:rsidRDefault="0011422C" w:rsidP="0011422C">
      <w:pPr>
        <w:shd w:val="clear" w:color="auto" w:fill="FFFFFF"/>
        <w:tabs>
          <w:tab w:val="left" w:pos="3703"/>
        </w:tabs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ab/>
        <w:t>2018г.</w:t>
      </w:r>
      <w:r w:rsidR="001A5B5E" w:rsidRPr="001A5B5E">
        <w:rPr>
          <w:rFonts w:ascii="Arial" w:eastAsia="Times New Roman" w:hAnsi="Arial" w:cs="Arial"/>
          <w:color w:val="000000"/>
          <w:lang w:eastAsia="ru-RU"/>
        </w:rPr>
        <w:br/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1A5B5E">
        <w:rPr>
          <w:rFonts w:ascii="Arial" w:eastAsia="Times New Roman" w:hAnsi="Arial" w:cs="Arial"/>
          <w:color w:val="000000"/>
          <w:lang w:eastAsia="ru-RU"/>
        </w:rPr>
        <w:t>: развитие представлений обучающихся об ответственном гражданском поведении детей и молодежи на примерах отважных поступков их сверстников, создать предпосылки для дискуссии о нравственных, гражданских ценностях, возможностях изменения окружающей действительности к лучшему, акцентировать внимание на событиях исторического наследия России, на подвигах защитников Отечества, формирование активной гражданственной позиции, проявляющейся в экстремальных ситуациях, вызывать желание благородного преодоления трудностей, раскрывать понятия «патриотизм», «гражданственность», «подвиг</w:t>
      </w:r>
      <w:proofErr w:type="gramEnd"/>
      <w:r w:rsidRPr="001A5B5E">
        <w:rPr>
          <w:rFonts w:ascii="Arial" w:eastAsia="Times New Roman" w:hAnsi="Arial" w:cs="Arial"/>
          <w:color w:val="000000"/>
          <w:lang w:eastAsia="ru-RU"/>
        </w:rPr>
        <w:t>», «героизм», «самоотверженность», «честь», «долг».</w:t>
      </w:r>
    </w:p>
    <w:p w:rsidR="001A5B5E" w:rsidRPr="001A5B5E" w:rsidRDefault="00C26B2A" w:rsidP="001A5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252525"/>
          <w:sz w:val="25"/>
          <w:szCs w:val="25"/>
          <w:lang w:eastAsia="ru-RU"/>
        </w:rPr>
        <w:t xml:space="preserve"> 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ЗАДАЧИ:</w:t>
      </w:r>
      <w:r w:rsidRPr="001A5B5E">
        <w:rPr>
          <w:rFonts w:ascii="Arial" w:eastAsia="Times New Roman" w:hAnsi="Arial" w:cs="Arial"/>
          <w:color w:val="000000"/>
          <w:lang w:eastAsia="ru-RU"/>
        </w:rPr>
        <w:t> мотивация обучающихся к проявлению неравнодушного, ответственного отношения к различным жизненным ситуациям; включение обучающихся в социально полезную деятельность, используя примеры «горячих сердец» России.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ОБОРУДОВАНИЕ</w:t>
      </w:r>
      <w:r w:rsidRPr="001A5B5E">
        <w:rPr>
          <w:rFonts w:ascii="Arial" w:eastAsia="Times New Roman" w:hAnsi="Arial" w:cs="Arial"/>
          <w:color w:val="000000"/>
          <w:lang w:eastAsia="ru-RU"/>
        </w:rPr>
        <w:t>: надписи для оформления доски – патриотизм, честь, мужество, отвага, смелость, решительность, храбрость, гражданственность, подвиг, неравнодушие, самоотверженность, героизм, ответственность; «Невозможно всегда быть героем, но можно всегда оставаться человеком» И.Гёте; фото с церемоний «Горячее сердце», фото нагрудного знака; проектор, компьютер, экран.</w:t>
      </w:r>
      <w:proofErr w:type="gramEnd"/>
    </w:p>
    <w:p w:rsidR="0011422C" w:rsidRDefault="0011422C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A5B5E" w:rsidRPr="0011422C" w:rsidRDefault="001A5B5E" w:rsidP="001A5B5E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1422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ХОД УРОКА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1 ЭТАП. --- Скоро праздник 23 февраля. Как называется этот праздник? Это праздник мужественных, смелых людей и тех, кто ещё хочет стать защитником своей Родины.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color w:val="000000"/>
          <w:lang w:eastAsia="ru-RU"/>
        </w:rPr>
        <w:t>– </w:t>
      </w: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 xml:space="preserve">Ребята, вы видите на доске записи-черты характера людей. Как вы думаете, о каких людях сегодня пойдет речь? </w:t>
      </w:r>
      <w:proofErr w:type="gramStart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 xml:space="preserve">( </w:t>
      </w:r>
      <w:proofErr w:type="gramEnd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о тех, кто способен на подвиг). Когда можно выбрать подходящее время для подвига? Всегда ли только на войне есть место подвигу? Можно ли в наше мирное время совершать подвиги? Что можно назвать подвигом?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По́двиг</w:t>
      </w:r>
      <w:proofErr w:type="spellEnd"/>
      <w:proofErr w:type="gramEnd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 — доблестное, важное для многих людей действие; героический поступок, совершённый в трудных условиях, (поступок для спасения другого человека)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Сегодня мы поговорим о современных подвигах юных ребят в мирное время.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2 ЭТАП --- Мы уже с вами говорили о милосердии, чуткости, отзывчивости и к братьям нашим меньшим на примере произведений детских писателей, и на примере реальных людей.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--- В каких произведениях детских писателей описаны подвиги простых людей? (дядя Стёпа – Михалкова, «Повесть о неизвестном герое» - Маршака)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ПРЕЗЕНТАЦИЯ – МАРШАК «Рассказ о неизвестном герое»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Дети о подвиге и героизме https://www.youtube.com/watch?v=Ln-SDy8uyy8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3 ЭТАП ---- В Росси создана организация «Горячее сердце», которая ищет героев среди юных ребят и отмечает их замечательные черты характера. Зачем организация это делает? Чтобы мир знал, что в жизни есть место подвигу, что есть неравнодушные и смелые дети, готовые спасти других людей.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Я предлагаю вашему вниманию фильм об этой организации «Горячее сердце».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ВИДЕО-ФИЛЬМ</w:t>
      </w:r>
      <w:proofErr w:type="gramEnd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 xml:space="preserve"> «Горячее сердце»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color w:val="000000"/>
          <w:lang w:eastAsia="ru-RU"/>
        </w:rPr>
        <w:lastRenderedPageBreak/>
        <w:t>1. </w:t>
      </w: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https://www.youtube.com/watch?time_continue=96&amp;v=-ZXt2dNwzJs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4 ЭТАП. --- Теперь давайте посмотрим, какие подвиги совершали юные герои, совершенно не задумываясь о том, что они совершают именно подвиг.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2. https://www.youtube.com/watch?v=AvjWayxkPS4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3. https://www.youtube.com/watch?v=yUhlwBv1B5k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4.</w:t>
      </w:r>
      <w:r w:rsidRPr="001A5B5E">
        <w:rPr>
          <w:rFonts w:ascii="Arial" w:eastAsia="Times New Roman" w:hAnsi="Arial" w:cs="Arial"/>
          <w:color w:val="000000"/>
          <w:lang w:eastAsia="ru-RU"/>
        </w:rPr>
        <w:t> </w:t>
      </w: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https://www.youtube.com/watch?v=ZhIKocmMkQs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 xml:space="preserve">5 ЭТАП. --- Бывает так, что дети, не задумываясь, бросаются на помощь </w:t>
      </w:r>
      <w:proofErr w:type="gramStart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ближнему</w:t>
      </w:r>
      <w:proofErr w:type="gramEnd"/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, которому грозит неминуемая смерть, спасают человека ценой собственной жизни.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https://www.youtube.com/watch?v=bVY-HBm0VKY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6 ЭТАП. --- Есть специальный нагрудный знак, которым награждают ребят, выполнившим свой гражданский долг.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B5E">
        <w:rPr>
          <w:rFonts w:ascii="Arial" w:eastAsia="Times New Roman" w:hAnsi="Arial" w:cs="Arial"/>
          <w:b/>
          <w:bCs/>
          <w:color w:val="000000"/>
          <w:lang w:eastAsia="ru-RU"/>
        </w:rPr>
        <w:t>--- Расскажите, что нового вы сегодня узнали? Какие выводы для себя сделаете после сегодняшнего урока?</w:t>
      </w:r>
    </w:p>
    <w:p w:rsidR="001A5B5E" w:rsidRPr="001A5B5E" w:rsidRDefault="001A5B5E" w:rsidP="001A5B5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94788" w:rsidRDefault="00294788"/>
    <w:sectPr w:rsidR="00294788" w:rsidSect="0029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A5B5E"/>
    <w:rsid w:val="0011422C"/>
    <w:rsid w:val="001A5B5E"/>
    <w:rsid w:val="00266BD9"/>
    <w:rsid w:val="00294788"/>
    <w:rsid w:val="00830FC8"/>
    <w:rsid w:val="00AB6A51"/>
    <w:rsid w:val="00B2038F"/>
    <w:rsid w:val="00C26B2A"/>
    <w:rsid w:val="00DA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paragraph" w:styleId="1">
    <w:name w:val="heading 1"/>
    <w:basedOn w:val="a"/>
    <w:link w:val="10"/>
    <w:uiPriority w:val="9"/>
    <w:qFormat/>
    <w:rsid w:val="001A5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A5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5B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A5B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5B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936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827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002452">
                  <w:marLeft w:val="0"/>
                  <w:marRight w:val="0"/>
                  <w:marTop w:val="316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023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9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4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ultiurok.ru/files/stsienarii-iedinogho-uroka-urok-muzhiestva-2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2019-06-09T13:03:00Z</cp:lastPrinted>
  <dcterms:created xsi:type="dcterms:W3CDTF">2019-01-31T18:47:00Z</dcterms:created>
  <dcterms:modified xsi:type="dcterms:W3CDTF">2019-06-09T13:03:00Z</dcterms:modified>
</cp:coreProperties>
</file>