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83" w:rsidRPr="00102683" w:rsidRDefault="00102683" w:rsidP="00102683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Аннотация урока по математике в 1 классе</w:t>
      </w:r>
    </w:p>
    <w:p w:rsidR="00102683" w:rsidRPr="00102683" w:rsidRDefault="00102683" w:rsidP="00102683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по теме «Связь суммы и слагаемых».</w:t>
      </w:r>
    </w:p>
    <w:p w:rsidR="00102683" w:rsidRPr="00102683" w:rsidRDefault="00102683" w:rsidP="00102683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 xml:space="preserve">Учитель начальных классов </w:t>
      </w:r>
      <w:r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 xml:space="preserve"> Алиева З.Г</w:t>
      </w: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Данный урок по типу является уроком изучения новой темы.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Цели урока:</w:t>
      </w:r>
    </w:p>
    <w:p w:rsidR="00102683" w:rsidRPr="00102683" w:rsidRDefault="00102683" w:rsidP="00102683">
      <w:pPr>
        <w:spacing w:after="0" w:line="240" w:lineRule="auto"/>
        <w:ind w:left="375"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Формировать понятие суммы как целого, состоящего из частей – слагаемых.</w:t>
      </w:r>
    </w:p>
    <w:p w:rsidR="00102683" w:rsidRPr="00102683" w:rsidRDefault="00102683" w:rsidP="00102683">
      <w:pPr>
        <w:spacing w:after="0" w:line="240" w:lineRule="auto"/>
        <w:ind w:left="375"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Продолжить работу по формированию умения решать задачи изученных видов. Отрабатывать умения составлять задачи по рисунку.</w:t>
      </w:r>
    </w:p>
    <w:p w:rsidR="00102683" w:rsidRPr="00102683" w:rsidRDefault="00102683" w:rsidP="00102683">
      <w:pPr>
        <w:spacing w:after="0" w:line="240" w:lineRule="auto"/>
        <w:ind w:left="375"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Развивать навыки счета в пределах 10.</w:t>
      </w:r>
    </w:p>
    <w:p w:rsidR="00102683" w:rsidRPr="00102683" w:rsidRDefault="00102683" w:rsidP="00102683">
      <w:pPr>
        <w:spacing w:after="0" w:line="240" w:lineRule="auto"/>
        <w:ind w:left="375"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Развивать внимание, наблюдательность, мелкую моторику.</w:t>
      </w:r>
    </w:p>
    <w:p w:rsidR="00102683" w:rsidRPr="00102683" w:rsidRDefault="00102683" w:rsidP="00102683">
      <w:pPr>
        <w:spacing w:after="0" w:line="240" w:lineRule="auto"/>
        <w:ind w:left="375"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Продолжать формировать умение работать в парах.</w:t>
      </w:r>
    </w:p>
    <w:p w:rsidR="00102683" w:rsidRPr="00102683" w:rsidRDefault="00102683" w:rsidP="00102683">
      <w:pPr>
        <w:spacing w:after="0" w:line="240" w:lineRule="auto"/>
        <w:ind w:left="375"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Развивать действия самоконтроля.</w:t>
      </w:r>
    </w:p>
    <w:p w:rsidR="00102683" w:rsidRPr="00102683" w:rsidRDefault="00102683" w:rsidP="00102683">
      <w:pPr>
        <w:spacing w:after="0" w:line="240" w:lineRule="auto"/>
        <w:ind w:left="375"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Продолжать работу по осуществлению индивидуального и дифференцированного подхода.</w:t>
      </w:r>
    </w:p>
    <w:p w:rsidR="00102683" w:rsidRPr="00102683" w:rsidRDefault="00102683" w:rsidP="00102683">
      <w:pPr>
        <w:spacing w:after="0" w:line="240" w:lineRule="auto"/>
        <w:ind w:left="375"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Совершенствовать умения в оформлении письменных работ, отрабатывать каллиграфический навык.</w:t>
      </w:r>
    </w:p>
    <w:p w:rsidR="00102683" w:rsidRPr="00102683" w:rsidRDefault="00102683" w:rsidP="00102683">
      <w:pPr>
        <w:spacing w:after="0" w:line="240" w:lineRule="auto"/>
        <w:ind w:left="375"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Использовать элементы ССО (абстрагирование).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В процессе обучения формируют следующие блоки УУД: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Личностные УУД: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-внутренняя позиция школьника;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 учебно-познавательный интерес к новому учебному материалу;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-ориентация на понимание причин успеха в учебной деятельности;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-самоанализ и самоконтроль результата;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-способность к самооценке на основе критериев успешности учебной деятельности.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-взаимодействие со сверстниками на принципах взаимоуважения, взаимопомощи, дружбы.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Познавательные УУД: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-поиск и выделение необходимой информации;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-применение методов информационного поиска;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 xml:space="preserve">- способность и умение учащихся производить простые логические действия </w:t>
      </w:r>
      <w:proofErr w:type="gramStart"/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 xml:space="preserve">( </w:t>
      </w:r>
      <w:proofErr w:type="gramEnd"/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анализ, сравнение).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Коммуникативные УУД: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-</w:t>
      </w: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формирую умения объяснять свой выбор, строить фразы, отвечать на поставленный вопрос, аргументировать; умение работать в парах, учитывая позицию собеседника; организовать и осуществить сотрудничество с учителем и сверстниками.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Регулятивные УУД: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-</w:t>
      </w: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контроль в форме сличения способа действия и его результата с заданным эталоном;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-коррекция;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-оценка.</w:t>
      </w:r>
    </w:p>
    <w:p w:rsidR="00102683" w:rsidRPr="00102683" w:rsidRDefault="00102683" w:rsidP="00102683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Планируемые результаты: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 учащиеся учатся использовать математическую терминологию при составлении и чтении математических равенств;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 учатся решать задачи изученных видов;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 учатся использовать речь для регуляции своего действия;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 учатся выполнять задачи творческого и поискового характера;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 учатся контролировать и оценивать свою работу и её результат.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Оборудование:</w:t>
      </w: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 xml:space="preserve"> Учебник «»Математика» 1 класс, автор </w:t>
      </w:r>
      <w:proofErr w:type="spellStart"/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Морро</w:t>
      </w:r>
      <w:proofErr w:type="spellEnd"/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, маршрутные листы, счётный материал, карточки для индивидуальной работы, карточки – помощники, раздаточный материал у каждого ученика, карточки для рефлексии.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Компьютер, проектор, экран, презентация.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Свой урок я строила в соответствии с ФГОС, используя информационно-коммуникативные технологии.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Данный урок представлен по ходу изучения раздела «Сложение и вычитание».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 xml:space="preserve">На уроке были учтены возрастные и психологические особенности учащихся. В содержание урока я включила элементы обучения школьников универсальным учебным </w:t>
      </w: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lastRenderedPageBreak/>
        <w:t>действиям: цели урока определяли сами ученики, исходя из соответствующей проблемной ситуации.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 xml:space="preserve">На данном уроке применялся </w:t>
      </w:r>
      <w:proofErr w:type="spellStart"/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деятельностный</w:t>
      </w:r>
      <w:proofErr w:type="spellEnd"/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 xml:space="preserve"> метод обучения, который был реализован в следующих видах деятельности: учебной и учебно-исследовательской.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Любой процесс познания начинается с импульса, побуждающего к действию. Необходима мотивация, побуждающая ученика к вступлению к деятельности. Помня об этом, я тщательно продумывала каждый этап урока, составляла задания, подбирала вопросы, использовала различные приёмы активизации учеников.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На всех этапах урока ученики были вовлечены в активную мыслительную и практическую деятельность исследовательского характера, детям надо было не только использовать уже имеющиеся знания, но и найти новый способ выполнения уже известного им действия.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 xml:space="preserve">Этапы урока были тесно взаимосвязаны между собой, чередовались различные виды деятельности. Умственные действия опирались и подкреплялись </w:t>
      </w:r>
      <w:proofErr w:type="gramStart"/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практическими</w:t>
      </w:r>
      <w:proofErr w:type="gramEnd"/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. Учебный материал на протяжении всего урока работал на организацию посильного поиска и исследования первоклассников, соответствовал их жизненному опыту.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Для каждого ученика была создана ситуация успеха, что также способствовало повышению мотивации и поддержанию познавательного интереса к учению.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При постановке вопросов и определении заданий на уроке я учитывала индивидуальные особенности учеников, (</w:t>
      </w:r>
      <w:proofErr w:type="spellStart"/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инд</w:t>
      </w:r>
      <w:proofErr w:type="spellEnd"/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 xml:space="preserve"> задания на карточках, карточки - помощники), давала только положительную характеристику результатам их деятельности, что стимулировало детей и повышало их активность на уроке.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Учебный материал урока соответствовал принципу научности, доступности и был посилен для учеников первого класса. Учебная информация была привлекательна для детей. За счёт привлекательности содержания заданий и подачи учебного материала, повысились возможности учеников в достижении поставленных целей на уроке.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Учебное время на уроке использовалось эффективно, запланированный объём урока выполнен. Интенсивность урока была оптимальной с учётом физических и психологических особенностей первоклассников.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На уроке наблюдалось рациональное использование времени, предупреждение перегрузки детей обеспечивалось за счёт быстрой смены видов деятельност</w:t>
      </w:r>
      <w:proofErr w:type="gramStart"/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и(</w:t>
      </w:r>
      <w:proofErr w:type="gramEnd"/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на уроке надо было уделить больше времени для закрепления новой темы). На уроке применялись здоровье сберегающие технологии (</w:t>
      </w:r>
      <w:proofErr w:type="spellStart"/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физминутка</w:t>
      </w:r>
      <w:proofErr w:type="spellEnd"/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 xml:space="preserve"> общего воздействия). Применялись задания, направленные именно на развитие детей.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При проведении урока были использованы различные формы обучения: индивидуальная и фронтальная работа. Детям оказывалась индивидуальная помощь. При проведении урока было использована презентация, как компьютерная поддержка. При подведении итогов и рефлексии был применен самоанализ деятельности учеников. Урок был очень динамичный, один вид деятельности быстро сменялся другим, проведён в доброжелательной рабочей обстановке.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Урок поставленной цели достиг.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Перспективы на будущее</w:t>
      </w:r>
      <w:proofErr w:type="gramStart"/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 xml:space="preserve"> :</w:t>
      </w:r>
      <w:proofErr w:type="gramEnd"/>
    </w:p>
    <w:p w:rsidR="00102683" w:rsidRPr="00102683" w:rsidRDefault="00102683" w:rsidP="00102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8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102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Продолжать учить ребят работать в группах, в паре.</w:t>
      </w:r>
    </w:p>
    <w:p w:rsidR="00102683" w:rsidRPr="00102683" w:rsidRDefault="00102683" w:rsidP="00102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8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102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Учить ребят выражать свои мысли.</w:t>
      </w:r>
    </w:p>
    <w:p w:rsidR="00102683" w:rsidRPr="00102683" w:rsidRDefault="00102683" w:rsidP="0010268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Добиваться от ребят точных и правильных ответов.</w:t>
      </w:r>
    </w:p>
    <w:p w:rsidR="00294788" w:rsidRDefault="00102683" w:rsidP="00102683">
      <w:r w:rsidRPr="00102683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br/>
      </w:r>
      <w:r w:rsidRPr="00102683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Автор:</w:t>
      </w:r>
      <w:r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Магомедрасул</w:t>
      </w:r>
      <w:proofErr w:type="spellEnd"/>
      <w:r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 xml:space="preserve"> Курбанович</w:t>
      </w:r>
    </w:p>
    <w:sectPr w:rsidR="00294788" w:rsidSect="0029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683"/>
    <w:rsid w:val="00102683"/>
    <w:rsid w:val="00294788"/>
    <w:rsid w:val="006740B1"/>
    <w:rsid w:val="00830FC8"/>
    <w:rsid w:val="00900396"/>
    <w:rsid w:val="00B20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26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6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2019-05-31T09:31:00Z</dcterms:created>
  <dcterms:modified xsi:type="dcterms:W3CDTF">2019-05-31T09:32:00Z</dcterms:modified>
</cp:coreProperties>
</file>